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66D1" w:rsidRDefault="006644DB" w:rsidP="004939CC">
      <w:pPr>
        <w:pStyle w:val="Title"/>
        <w:jc w:val="center"/>
      </w:pPr>
      <w:proofErr w:type="spellStart"/>
      <w:r>
        <w:t>SkylineXL</w:t>
      </w:r>
      <w:r w:rsidR="004939CC">
        <w:t>GIS</w:t>
      </w:r>
      <w:proofErr w:type="spellEnd"/>
      <w:r w:rsidR="003506CA">
        <w:t xml:space="preserve"> </w:t>
      </w:r>
      <w:r>
        <w:t>Tool</w:t>
      </w:r>
    </w:p>
    <w:p w:rsidR="004939CC" w:rsidRDefault="004939CC" w:rsidP="004939CC">
      <w:pPr>
        <w:pStyle w:val="NoSpacing"/>
      </w:pPr>
      <w:r>
        <w:t xml:space="preserve">Developer: Ed Messerlie, </w:t>
      </w:r>
      <w:hyperlink r:id="rId7" w:history="1">
        <w:r w:rsidRPr="00AF6278">
          <w:rPr>
            <w:rStyle w:val="Hyperlink"/>
          </w:rPr>
          <w:t>emesserlie@fs.fed.us</w:t>
        </w:r>
      </w:hyperlink>
    </w:p>
    <w:p w:rsidR="004939CC" w:rsidRDefault="004939CC" w:rsidP="004939CC">
      <w:pPr>
        <w:pStyle w:val="NoSpacing"/>
      </w:pPr>
      <w:r>
        <w:t xml:space="preserve">Date:  </w:t>
      </w:r>
      <w:r w:rsidR="00A345E7">
        <w:t>Feb 16, 2017</w:t>
      </w:r>
    </w:p>
    <w:p w:rsidR="005A17FB" w:rsidRDefault="00CD1A07" w:rsidP="004939CC">
      <w:pPr>
        <w:pStyle w:val="NoSpacing"/>
      </w:pPr>
      <w:r>
        <w:t xml:space="preserve">Version </w:t>
      </w:r>
      <w:r w:rsidR="00A345E7">
        <w:t>5.0</w:t>
      </w:r>
    </w:p>
    <w:p w:rsidR="000D263C" w:rsidRDefault="000D263C" w:rsidP="000D263C">
      <w:pPr>
        <w:pStyle w:val="Heading1"/>
      </w:pPr>
      <w:r>
        <w:t>Changes</w:t>
      </w:r>
    </w:p>
    <w:p w:rsidR="00CD1A07" w:rsidRDefault="008D1B4A" w:rsidP="00CD1A07">
      <w:pPr>
        <w:pStyle w:val="NoSpacing"/>
      </w:pPr>
      <w:r>
        <w:t xml:space="preserve">Version </w:t>
      </w:r>
      <w:r w:rsidR="00302750">
        <w:t>4.0 Updates to Arc 10.1</w:t>
      </w:r>
    </w:p>
    <w:p w:rsidR="00CD1A07" w:rsidRDefault="00CD1A07" w:rsidP="00CD1A07">
      <w:pPr>
        <w:pStyle w:val="NoSpacing"/>
      </w:pPr>
      <w:r>
        <w:t>Version 4.1 Corrected conversion errors.</w:t>
      </w:r>
    </w:p>
    <w:p w:rsidR="00A345E7" w:rsidRPr="000D263C" w:rsidRDefault="00A345E7" w:rsidP="00CD1A07">
      <w:pPr>
        <w:pStyle w:val="NoSpacing"/>
      </w:pPr>
      <w:r>
        <w:t>Version 5.0 Added fields to save Excel files to a specified folder with a specified name.</w:t>
      </w:r>
      <w:r w:rsidR="00C55305">
        <w:t xml:space="preserve"> Updates to 10.3. Saves the point </w:t>
      </w:r>
      <w:r w:rsidR="001A595D">
        <w:t>coordinates to a separate sheet</w:t>
      </w:r>
      <w:r w:rsidR="00C55305">
        <w:t xml:space="preserve"> to allow ground verification of points.</w:t>
      </w:r>
    </w:p>
    <w:p w:rsidR="006644DB" w:rsidRDefault="006644DB" w:rsidP="006644DB">
      <w:pPr>
        <w:pStyle w:val="Heading1"/>
      </w:pPr>
      <w:r>
        <w:t>Introduction</w:t>
      </w:r>
    </w:p>
    <w:p w:rsidR="006644DB" w:rsidRDefault="006644DB" w:rsidP="006644DB">
      <w:r>
        <w:t xml:space="preserve">This tool uses </w:t>
      </w:r>
      <w:r w:rsidR="00AB23C5">
        <w:t>an Arc</w:t>
      </w:r>
      <w:r w:rsidR="003506CA">
        <w:t>Map10</w:t>
      </w:r>
      <w:r w:rsidR="00C55305">
        <w:t>.3</w:t>
      </w:r>
      <w:r>
        <w:t xml:space="preserve"> line layer representing skyline profile</w:t>
      </w:r>
      <w:r w:rsidR="003506CA">
        <w:t>(</w:t>
      </w:r>
      <w:r>
        <w:t>s</w:t>
      </w:r>
      <w:r w:rsidR="003506CA">
        <w:t>)</w:t>
      </w:r>
      <w:r>
        <w:t xml:space="preserve"> and a raster layer representing elevations on the ground to input profiles into the SkylineXL application for analysis.</w:t>
      </w:r>
    </w:p>
    <w:p w:rsidR="006644DB" w:rsidRDefault="006644DB" w:rsidP="006644DB">
      <w:pPr>
        <w:pStyle w:val="Heading1"/>
      </w:pPr>
      <w:r>
        <w:t>Installation</w:t>
      </w:r>
    </w:p>
    <w:p w:rsidR="006644DB" w:rsidRDefault="004903EB" w:rsidP="004939CC">
      <w:r>
        <w:t>This is a button Add In that can be installed to any ArcMap</w:t>
      </w:r>
      <w:r w:rsidR="003506CA">
        <w:t>10</w:t>
      </w:r>
      <w:r>
        <w:t xml:space="preserve"> toolbar.  It does not require administrator privileges.  Save the file, </w:t>
      </w:r>
      <w:proofErr w:type="spellStart"/>
      <w:r>
        <w:t>SkylineXLGIS.esriAddIn</w:t>
      </w:r>
      <w:proofErr w:type="spellEnd"/>
      <w:r>
        <w:t xml:space="preserve"> somewhere on your </w:t>
      </w:r>
      <w:r w:rsidR="003506CA">
        <w:t>computer</w:t>
      </w:r>
      <w:r>
        <w:t xml:space="preserve">.  Double click on the file and the Add-In installation utility will run to install it on your </w:t>
      </w:r>
      <w:r w:rsidR="003506CA">
        <w:t>computer</w:t>
      </w:r>
      <w:r>
        <w:t xml:space="preserve">.  When you open ArcMap10, click on the toolbar, Customize-&gt;Add </w:t>
      </w:r>
      <w:proofErr w:type="gramStart"/>
      <w:r>
        <w:t>In</w:t>
      </w:r>
      <w:proofErr w:type="gramEnd"/>
      <w:r>
        <w:t xml:space="preserve"> Manager.  Select the Add-In and click on Customize.  Select the Commands Tab, and in the Categories column select Add-In Controls.  You will see </w:t>
      </w:r>
      <w:proofErr w:type="spellStart"/>
      <w:r>
        <w:t>SkylineXLGIS</w:t>
      </w:r>
      <w:proofErr w:type="spellEnd"/>
      <w:r>
        <w:t xml:space="preserve"> on the right side, drag that onto the toolbar of your choice and you’re ready to go.</w:t>
      </w:r>
    </w:p>
    <w:p w:rsidR="004939CC" w:rsidRDefault="004939CC" w:rsidP="004939CC">
      <w:r>
        <w:t xml:space="preserve">This </w:t>
      </w:r>
      <w:proofErr w:type="spellStart"/>
      <w:r>
        <w:t>Addin</w:t>
      </w:r>
      <w:proofErr w:type="spellEnd"/>
      <w:r>
        <w:t xml:space="preserve"> is not currently installed on the Citrix server.  To run this in Citrix, save the </w:t>
      </w:r>
      <w:proofErr w:type="spellStart"/>
      <w:r>
        <w:t>AddIn</w:t>
      </w:r>
      <w:proofErr w:type="spellEnd"/>
      <w:r>
        <w:t xml:space="preserve"> to the T drive and install it using the Customize interface.</w:t>
      </w:r>
    </w:p>
    <w:p w:rsidR="00A2580D" w:rsidRDefault="00A2580D" w:rsidP="00A2580D">
      <w:pPr>
        <w:pStyle w:val="Heading1"/>
      </w:pPr>
      <w:r>
        <w:t>Required Data</w:t>
      </w:r>
    </w:p>
    <w:p w:rsidR="00471499" w:rsidRDefault="00A2580D" w:rsidP="00A2580D">
      <w:r>
        <w:t>This tool requires a line feature layer representing the skyline profiles, a raster layer containing elevation data.  The profiles should be in the same units as the elevation data.  If the elevation data is in meters, then the line data should be recorded in meters.</w:t>
      </w:r>
      <w:r w:rsidR="00471499">
        <w:t xml:space="preserve">  </w:t>
      </w:r>
    </w:p>
    <w:p w:rsidR="00A2580D" w:rsidRDefault="00471499" w:rsidP="00A2580D">
      <w:r>
        <w:t>The data layers must have the same geographic coordinate system.  If they do not, use the Project Tool in the Data Management Toolbox to project the line layer to the coordinate system of the elevation layer.  You will receive an error message if the coordinate systems are not the same.</w:t>
      </w:r>
    </w:p>
    <w:p w:rsidR="00A2580D" w:rsidRDefault="00A2580D" w:rsidP="00A2580D">
      <w:pPr>
        <w:pStyle w:val="Heading1"/>
      </w:pPr>
      <w:r>
        <w:lastRenderedPageBreak/>
        <w:t>Description</w:t>
      </w:r>
    </w:p>
    <w:p w:rsidR="00A2580D" w:rsidRDefault="00A2580D" w:rsidP="00A2580D">
      <w:pPr>
        <w:pStyle w:val="Heading2"/>
      </w:pPr>
      <w:r>
        <w:t>Interface</w:t>
      </w:r>
    </w:p>
    <w:p w:rsidR="001A595D" w:rsidRDefault="00A2580D" w:rsidP="00A2580D">
      <w:r>
        <w:t>After opening the profile and terrain data into ArcMap, the user click</w:t>
      </w:r>
      <w:r w:rsidR="001B3799">
        <w:t>s</w:t>
      </w:r>
      <w:r>
        <w:t xml:space="preserve"> on the </w:t>
      </w:r>
      <w:proofErr w:type="spellStart"/>
      <w:r>
        <w:t>SkylineGIS</w:t>
      </w:r>
      <w:proofErr w:type="spellEnd"/>
      <w:r>
        <w:t xml:space="preserve"> Analysis button to run the application.  The </w:t>
      </w:r>
      <w:r w:rsidR="00471499">
        <w:t xml:space="preserve">tool presents the </w:t>
      </w:r>
      <w:r>
        <w:t xml:space="preserve">user with a simple dialog where they identify the profile </w:t>
      </w:r>
      <w:r w:rsidR="003506CA">
        <w:t xml:space="preserve">line layer </w:t>
      </w:r>
      <w:r>
        <w:t xml:space="preserve">and </w:t>
      </w:r>
      <w:r w:rsidR="003506CA">
        <w:t xml:space="preserve">the raster elevation </w:t>
      </w:r>
      <w:r>
        <w:t xml:space="preserve">layer.  </w:t>
      </w:r>
      <w:r w:rsidR="00680D87">
        <w:t xml:space="preserve">The user selects whether the elevation data is in meters or feet.  </w:t>
      </w:r>
      <w:r w:rsidR="005A17FB">
        <w:t xml:space="preserve">The user also selects the type of algorithm they would like used to locate terrain points. </w:t>
      </w:r>
    </w:p>
    <w:p w:rsidR="001A595D" w:rsidRDefault="001A595D" w:rsidP="00A2580D">
      <w:r>
        <w:t>The newest feature allows the user to designation a location to save the output files and the naming convention of the output files. The name of each output file is the name provided by the user with the line ID appended to it.</w:t>
      </w:r>
    </w:p>
    <w:p w:rsidR="00A2580D" w:rsidRDefault="00A2580D" w:rsidP="00A2580D">
      <w:r>
        <w:t xml:space="preserve">Once the </w:t>
      </w:r>
      <w:r w:rsidR="001A595D">
        <w:t xml:space="preserve">user enters the information, they </w:t>
      </w:r>
      <w:r>
        <w:t xml:space="preserve">can click on the </w:t>
      </w:r>
      <w:r w:rsidR="001A595D">
        <w:t>Run Analysis</w:t>
      </w:r>
      <w:bookmarkStart w:id="0" w:name="_GoBack"/>
      <w:bookmarkEnd w:id="0"/>
      <w:r>
        <w:t xml:space="preserve"> button.</w:t>
      </w:r>
    </w:p>
    <w:p w:rsidR="00A2580D" w:rsidRDefault="005A17FB" w:rsidP="00A2580D">
      <w:pPr>
        <w:pStyle w:val="Heading2"/>
      </w:pPr>
      <w:r>
        <w:t>Algorithm Options</w:t>
      </w:r>
    </w:p>
    <w:p w:rsidR="005A17FB" w:rsidRDefault="005A17FB" w:rsidP="005A17FB">
      <w:r>
        <w:t>The program uses one of two algorithms to locate terrain points, Fixed Distance and Slope Breaks.  The fixed distance algorithm gives a smoother output, but it may miss terrain features.  The slope breaks algorithm provides a lot of detail where there are distinct terrain features, but it also skips over large areas of little change.  The terrain greatly affects the results of either algorithm.</w:t>
      </w:r>
    </w:p>
    <w:p w:rsidR="005A17FB" w:rsidRPr="005A17FB" w:rsidRDefault="005A17FB" w:rsidP="005A17FB">
      <w:pPr>
        <w:pStyle w:val="Heading3"/>
      </w:pPr>
      <w:r>
        <w:t>Slope Break</w:t>
      </w:r>
    </w:p>
    <w:p w:rsidR="00A2580D" w:rsidRDefault="00A2580D" w:rsidP="00A2580D">
      <w:r>
        <w:t xml:space="preserve">The tool loops through the profiles in the profile layer.  </w:t>
      </w:r>
      <w:r w:rsidR="00680D87">
        <w:t xml:space="preserve">For each profile, points are located along the profile at the resolution of the raster </w:t>
      </w:r>
      <w:r w:rsidR="003506CA">
        <w:t xml:space="preserve">elevation </w:t>
      </w:r>
      <w:r w:rsidR="00680D87">
        <w:t>data</w:t>
      </w:r>
      <w:r>
        <w:t>.</w:t>
      </w:r>
      <w:r w:rsidR="00680D87">
        <w:t xml:space="preserve">  If the raster </w:t>
      </w:r>
      <w:r w:rsidR="003506CA">
        <w:t xml:space="preserve">elevation </w:t>
      </w:r>
      <w:r w:rsidR="00680D87">
        <w:t>resolution is 10 meters, then points are located every 10 meters.  If the raster resolution is less than 5 meters, such as LIDAR data, points are located at a minimum of every 5 meters.</w:t>
      </w:r>
      <w:r>
        <w:t xml:space="preserve">  At each increment the tool analyzes the slope and slope distance between points.  If the slope changes by more than 10%, then a point is created for input into SkylineXL.</w:t>
      </w:r>
    </w:p>
    <w:p w:rsidR="005A17FB" w:rsidRDefault="00680D87" w:rsidP="00A2580D">
      <w:r>
        <w:t xml:space="preserve">If no point breaks of 10% or greater are located, then the slope break is decreased by 1/10 of a percent.  If the slope is continuous, then 10 points are located at equal intervals on the profile.  </w:t>
      </w:r>
    </w:p>
    <w:p w:rsidR="005A17FB" w:rsidRDefault="005A17FB" w:rsidP="005A17FB">
      <w:pPr>
        <w:pStyle w:val="Heading3"/>
      </w:pPr>
      <w:r>
        <w:t>Fixed Distance</w:t>
      </w:r>
    </w:p>
    <w:p w:rsidR="005A17FB" w:rsidRDefault="005A17FB" w:rsidP="005A17FB">
      <w:r>
        <w:t xml:space="preserve">The fixed distance locates points at a fixed distance along the profile.  Points are located 1/45 the length of the line along the line.  This algorithm always outputs </w:t>
      </w:r>
      <w:r w:rsidR="005D6F67">
        <w:t>the same number of terrain points regardless of profile length.</w:t>
      </w:r>
    </w:p>
    <w:p w:rsidR="005D6F67" w:rsidRPr="005A17FB" w:rsidRDefault="005D6F67" w:rsidP="005D6F67">
      <w:pPr>
        <w:pStyle w:val="Heading2"/>
      </w:pPr>
      <w:r>
        <w:t xml:space="preserve">Performing </w:t>
      </w:r>
      <w:proofErr w:type="spellStart"/>
      <w:r>
        <w:t>SkylineXL</w:t>
      </w:r>
      <w:proofErr w:type="spellEnd"/>
      <w:r>
        <w:t xml:space="preserve"> Analysis</w:t>
      </w:r>
    </w:p>
    <w:p w:rsidR="00A2580D" w:rsidRDefault="00A2580D" w:rsidP="00A2580D">
      <w:r>
        <w:t xml:space="preserve">Once all of the points have been identified, SkylineXL is opened and the profile is entered into the profile input screen.  The user should navigate to the profile view page and refresh the view.  Then the user can analyze the profile as they would normally, </w:t>
      </w:r>
      <w:r w:rsidR="003506CA">
        <w:t xml:space="preserve">selecting a yarder, carriage and </w:t>
      </w:r>
      <w:r>
        <w:t xml:space="preserve">entering </w:t>
      </w:r>
      <w:r w:rsidR="003506CA">
        <w:t xml:space="preserve">analysis variables </w:t>
      </w:r>
      <w:r w:rsidR="005525B2">
        <w:t>in the normal fashion</w:t>
      </w:r>
      <w:r>
        <w:t xml:space="preserve">.  </w:t>
      </w:r>
    </w:p>
    <w:p w:rsidR="0082013B" w:rsidRDefault="0082013B" w:rsidP="00A2580D">
      <w:r>
        <w:lastRenderedPageBreak/>
        <w:t xml:space="preserve">The application will open as many versions of the spreadsheet application, </w:t>
      </w:r>
      <w:proofErr w:type="spellStart"/>
      <w:r>
        <w:t>SkylineXL</w:t>
      </w:r>
      <w:proofErr w:type="spellEnd"/>
      <w:r>
        <w:t>, as there are profiles.  Wait until all profiles are loaded before you start analyzing.</w:t>
      </w:r>
    </w:p>
    <w:p w:rsidR="00A2580D" w:rsidRPr="00A2580D" w:rsidRDefault="00A2580D" w:rsidP="00A2580D">
      <w:r>
        <w:t xml:space="preserve">Once the user is finished analyzing the profile they can either minimize or close SkylineXL.  The tool does not save any of the data.  If the user would like to save the data, they must use the tools provided by the SkylineXL </w:t>
      </w:r>
      <w:r w:rsidR="005525B2">
        <w:t>workbook</w:t>
      </w:r>
      <w:r>
        <w:t>.</w:t>
      </w:r>
      <w:r w:rsidR="00680D87">
        <w:t xml:space="preserve"> </w:t>
      </w:r>
      <w:r w:rsidR="00977FE4">
        <w:t xml:space="preserve">  Use </w:t>
      </w:r>
      <w:proofErr w:type="spellStart"/>
      <w:r w:rsidR="00977FE4">
        <w:t>SaveAs</w:t>
      </w:r>
      <w:proofErr w:type="spellEnd"/>
      <w:r w:rsidR="00977FE4">
        <w:t xml:space="preserve"> to save the spreadsheets to a new location.</w:t>
      </w:r>
    </w:p>
    <w:sectPr w:rsidR="00A2580D" w:rsidRPr="00A2580D" w:rsidSect="00F066D1">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035F" w:rsidRDefault="00B3035F" w:rsidP="00F71A29">
      <w:pPr>
        <w:spacing w:after="0" w:line="240" w:lineRule="auto"/>
      </w:pPr>
      <w:r>
        <w:separator/>
      </w:r>
    </w:p>
  </w:endnote>
  <w:endnote w:type="continuationSeparator" w:id="0">
    <w:p w:rsidR="00B3035F" w:rsidRDefault="00B3035F" w:rsidP="00F71A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1A29" w:rsidRDefault="00F71A2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1A29" w:rsidRDefault="00F71A2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1A29" w:rsidRDefault="00F71A2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035F" w:rsidRDefault="00B3035F" w:rsidP="00F71A29">
      <w:pPr>
        <w:spacing w:after="0" w:line="240" w:lineRule="auto"/>
      </w:pPr>
      <w:r>
        <w:separator/>
      </w:r>
    </w:p>
  </w:footnote>
  <w:footnote w:type="continuationSeparator" w:id="0">
    <w:p w:rsidR="00B3035F" w:rsidRDefault="00B3035F" w:rsidP="00F71A2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1A29" w:rsidRDefault="00F71A2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1A29" w:rsidRDefault="00F71A29">
    <w:pPr>
      <w:pStyle w:val="Header"/>
    </w:pPr>
    <w:r>
      <w:rPr>
        <w:noProof/>
      </w:rPr>
      <w:drawing>
        <wp:inline distT="0" distB="0" distL="0" distR="0">
          <wp:extent cx="1088967" cy="640080"/>
          <wp:effectExtent l="19050" t="0" r="0" b="0"/>
          <wp:docPr id="1" name="Picture 0" descr="T-D_logo_sma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D_logo_small.GIF"/>
                  <pic:cNvPicPr/>
                </pic:nvPicPr>
                <pic:blipFill>
                  <a:blip r:embed="rId1"/>
                  <a:stretch>
                    <a:fillRect/>
                  </a:stretch>
                </pic:blipFill>
                <pic:spPr>
                  <a:xfrm>
                    <a:off x="0" y="0"/>
                    <a:ext cx="1088967" cy="640080"/>
                  </a:xfrm>
                  <a:prstGeom prst="rect">
                    <a:avLst/>
                  </a:prstGeom>
                </pic:spPr>
              </pic:pic>
            </a:graphicData>
          </a:graphic>
        </wp:inline>
      </w:drawing>
    </w:r>
    <w:r>
      <w:ptab w:relativeTo="margin" w:alignment="center" w:leader="none"/>
    </w:r>
    <w:r>
      <w:ptab w:relativeTo="margin" w:alignment="right" w:leader="none"/>
    </w:r>
    <w:r>
      <w:rPr>
        <w:noProof/>
      </w:rPr>
      <w:drawing>
        <wp:inline distT="0" distB="0" distL="0" distR="0">
          <wp:extent cx="762953" cy="822960"/>
          <wp:effectExtent l="19050" t="0" r="0" b="0"/>
          <wp:docPr id="2" name="Picture 1" descr="gold grnshl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old grnshld.gif"/>
                  <pic:cNvPicPr/>
                </pic:nvPicPr>
                <pic:blipFill>
                  <a:blip r:embed="rId2"/>
                  <a:stretch>
                    <a:fillRect/>
                  </a:stretch>
                </pic:blipFill>
                <pic:spPr>
                  <a:xfrm>
                    <a:off x="0" y="0"/>
                    <a:ext cx="762953" cy="822960"/>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1A29" w:rsidRDefault="00F71A2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44DB"/>
    <w:rsid w:val="00000C82"/>
    <w:rsid w:val="000D263C"/>
    <w:rsid w:val="000E7143"/>
    <w:rsid w:val="001210A5"/>
    <w:rsid w:val="00187C88"/>
    <w:rsid w:val="001A595D"/>
    <w:rsid w:val="001B3799"/>
    <w:rsid w:val="001E677C"/>
    <w:rsid w:val="002429D0"/>
    <w:rsid w:val="00302750"/>
    <w:rsid w:val="0035064C"/>
    <w:rsid w:val="003506CA"/>
    <w:rsid w:val="00390308"/>
    <w:rsid w:val="003D4B64"/>
    <w:rsid w:val="00471499"/>
    <w:rsid w:val="004903EB"/>
    <w:rsid w:val="004939CC"/>
    <w:rsid w:val="0049620E"/>
    <w:rsid w:val="005434CF"/>
    <w:rsid w:val="005525B2"/>
    <w:rsid w:val="005A17FB"/>
    <w:rsid w:val="005C29F5"/>
    <w:rsid w:val="005D6F67"/>
    <w:rsid w:val="00621A5F"/>
    <w:rsid w:val="006644DB"/>
    <w:rsid w:val="00680D87"/>
    <w:rsid w:val="00723F86"/>
    <w:rsid w:val="007E1733"/>
    <w:rsid w:val="00811399"/>
    <w:rsid w:val="0082013B"/>
    <w:rsid w:val="008D1B4A"/>
    <w:rsid w:val="00903673"/>
    <w:rsid w:val="00911C6B"/>
    <w:rsid w:val="00977FE4"/>
    <w:rsid w:val="00A03659"/>
    <w:rsid w:val="00A2580D"/>
    <w:rsid w:val="00A345E7"/>
    <w:rsid w:val="00AB23C5"/>
    <w:rsid w:val="00B3035F"/>
    <w:rsid w:val="00BA40F7"/>
    <w:rsid w:val="00C55305"/>
    <w:rsid w:val="00CA0185"/>
    <w:rsid w:val="00CB5593"/>
    <w:rsid w:val="00CC70C1"/>
    <w:rsid w:val="00CD1A07"/>
    <w:rsid w:val="00E778DC"/>
    <w:rsid w:val="00F06028"/>
    <w:rsid w:val="00F06508"/>
    <w:rsid w:val="00F066D1"/>
    <w:rsid w:val="00F3577D"/>
    <w:rsid w:val="00F66ABB"/>
    <w:rsid w:val="00F71A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A6AE9CC-AD10-4F96-B04E-F481BCCA68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4939CC"/>
    <w:pPr>
      <w:keepNext/>
      <w:keepLines/>
      <w:spacing w:before="480" w:after="0"/>
      <w:outlineLvl w:val="0"/>
    </w:pPr>
    <w:rPr>
      <w:rFonts w:asciiTheme="majorHAnsi" w:eastAsiaTheme="majorEastAsia" w:hAnsiTheme="majorHAnsi" w:cstheme="majorBidi"/>
      <w:b/>
      <w:bCs/>
      <w:color w:val="4F6228" w:themeColor="accent3" w:themeShade="80"/>
      <w:sz w:val="28"/>
      <w:szCs w:val="28"/>
    </w:rPr>
  </w:style>
  <w:style w:type="paragraph" w:styleId="Heading2">
    <w:name w:val="heading 2"/>
    <w:basedOn w:val="Normal"/>
    <w:next w:val="Normal"/>
    <w:link w:val="Heading2Char"/>
    <w:uiPriority w:val="9"/>
    <w:unhideWhenUsed/>
    <w:qFormat/>
    <w:rsid w:val="004939CC"/>
    <w:pPr>
      <w:keepNext/>
      <w:keepLines/>
      <w:spacing w:before="200" w:after="0"/>
      <w:outlineLvl w:val="1"/>
    </w:pPr>
    <w:rPr>
      <w:rFonts w:asciiTheme="majorHAnsi" w:eastAsiaTheme="majorEastAsia" w:hAnsiTheme="majorHAnsi" w:cstheme="majorBidi"/>
      <w:b/>
      <w:bCs/>
      <w:color w:val="4F6228" w:themeColor="accent3" w:themeShade="80"/>
      <w:sz w:val="26"/>
      <w:szCs w:val="26"/>
    </w:rPr>
  </w:style>
  <w:style w:type="paragraph" w:styleId="Heading3">
    <w:name w:val="heading 3"/>
    <w:basedOn w:val="Normal"/>
    <w:next w:val="Normal"/>
    <w:link w:val="Heading3Char"/>
    <w:uiPriority w:val="9"/>
    <w:unhideWhenUsed/>
    <w:qFormat/>
    <w:rsid w:val="005A17FB"/>
    <w:pPr>
      <w:keepNext/>
      <w:keepLines/>
      <w:spacing w:before="200" w:after="0"/>
      <w:outlineLvl w:val="2"/>
    </w:pPr>
    <w:rPr>
      <w:rFonts w:asciiTheme="majorHAnsi" w:eastAsiaTheme="majorEastAsia" w:hAnsiTheme="majorHAnsi" w:cstheme="majorBidi"/>
      <w:b/>
      <w:bCs/>
      <w:color w:val="4F6228" w:themeColor="accent3"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4939CC"/>
    <w:pPr>
      <w:pBdr>
        <w:bottom w:val="single" w:sz="8" w:space="4" w:color="D6D23A"/>
      </w:pBdr>
      <w:spacing w:after="300" w:line="240" w:lineRule="auto"/>
      <w:contextualSpacing/>
    </w:pPr>
    <w:rPr>
      <w:rFonts w:asciiTheme="majorHAnsi" w:eastAsiaTheme="majorEastAsia" w:hAnsiTheme="majorHAnsi" w:cstheme="majorBidi"/>
      <w:color w:val="4F6228" w:themeColor="accent3" w:themeShade="80"/>
      <w:spacing w:val="5"/>
      <w:kern w:val="28"/>
      <w:sz w:val="52"/>
      <w:szCs w:val="52"/>
    </w:rPr>
  </w:style>
  <w:style w:type="character" w:customStyle="1" w:styleId="TitleChar">
    <w:name w:val="Title Char"/>
    <w:basedOn w:val="DefaultParagraphFont"/>
    <w:link w:val="Title"/>
    <w:uiPriority w:val="10"/>
    <w:rsid w:val="004939CC"/>
    <w:rPr>
      <w:rFonts w:asciiTheme="majorHAnsi" w:eastAsiaTheme="majorEastAsia" w:hAnsiTheme="majorHAnsi" w:cstheme="majorBidi"/>
      <w:color w:val="4F6228" w:themeColor="accent3" w:themeShade="80"/>
      <w:spacing w:val="5"/>
      <w:kern w:val="28"/>
      <w:sz w:val="52"/>
      <w:szCs w:val="52"/>
    </w:rPr>
  </w:style>
  <w:style w:type="character" w:customStyle="1" w:styleId="Heading1Char">
    <w:name w:val="Heading 1 Char"/>
    <w:basedOn w:val="DefaultParagraphFont"/>
    <w:link w:val="Heading1"/>
    <w:uiPriority w:val="9"/>
    <w:rsid w:val="004939CC"/>
    <w:rPr>
      <w:rFonts w:asciiTheme="majorHAnsi" w:eastAsiaTheme="majorEastAsia" w:hAnsiTheme="majorHAnsi" w:cstheme="majorBidi"/>
      <w:b/>
      <w:bCs/>
      <w:color w:val="4F6228" w:themeColor="accent3" w:themeShade="80"/>
      <w:sz w:val="28"/>
      <w:szCs w:val="28"/>
    </w:rPr>
  </w:style>
  <w:style w:type="character" w:styleId="Hyperlink">
    <w:name w:val="Hyperlink"/>
    <w:basedOn w:val="DefaultParagraphFont"/>
    <w:uiPriority w:val="99"/>
    <w:unhideWhenUsed/>
    <w:rsid w:val="006644DB"/>
    <w:rPr>
      <w:color w:val="0000FF" w:themeColor="hyperlink"/>
      <w:u w:val="single"/>
    </w:rPr>
  </w:style>
  <w:style w:type="character" w:customStyle="1" w:styleId="Heading2Char">
    <w:name w:val="Heading 2 Char"/>
    <w:basedOn w:val="DefaultParagraphFont"/>
    <w:link w:val="Heading2"/>
    <w:uiPriority w:val="9"/>
    <w:rsid w:val="004939CC"/>
    <w:rPr>
      <w:rFonts w:asciiTheme="majorHAnsi" w:eastAsiaTheme="majorEastAsia" w:hAnsiTheme="majorHAnsi" w:cstheme="majorBidi"/>
      <w:b/>
      <w:bCs/>
      <w:color w:val="4F6228" w:themeColor="accent3" w:themeShade="80"/>
      <w:sz w:val="26"/>
      <w:szCs w:val="26"/>
    </w:rPr>
  </w:style>
  <w:style w:type="paragraph" w:styleId="Header">
    <w:name w:val="header"/>
    <w:basedOn w:val="Normal"/>
    <w:link w:val="HeaderChar"/>
    <w:uiPriority w:val="99"/>
    <w:semiHidden/>
    <w:unhideWhenUsed/>
    <w:rsid w:val="00F71A2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71A29"/>
  </w:style>
  <w:style w:type="paragraph" w:styleId="Footer">
    <w:name w:val="footer"/>
    <w:basedOn w:val="Normal"/>
    <w:link w:val="FooterChar"/>
    <w:uiPriority w:val="99"/>
    <w:semiHidden/>
    <w:unhideWhenUsed/>
    <w:rsid w:val="00F71A2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71A29"/>
  </w:style>
  <w:style w:type="paragraph" w:styleId="BalloonText">
    <w:name w:val="Balloon Text"/>
    <w:basedOn w:val="Normal"/>
    <w:link w:val="BalloonTextChar"/>
    <w:uiPriority w:val="99"/>
    <w:semiHidden/>
    <w:unhideWhenUsed/>
    <w:rsid w:val="00F71A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1A29"/>
    <w:rPr>
      <w:rFonts w:ascii="Tahoma" w:hAnsi="Tahoma" w:cs="Tahoma"/>
      <w:sz w:val="16"/>
      <w:szCs w:val="16"/>
    </w:rPr>
  </w:style>
  <w:style w:type="paragraph" w:styleId="NoSpacing">
    <w:name w:val="No Spacing"/>
    <w:uiPriority w:val="1"/>
    <w:qFormat/>
    <w:rsid w:val="004939CC"/>
    <w:pPr>
      <w:spacing w:after="0" w:line="240" w:lineRule="auto"/>
    </w:pPr>
  </w:style>
  <w:style w:type="character" w:customStyle="1" w:styleId="Heading3Char">
    <w:name w:val="Heading 3 Char"/>
    <w:basedOn w:val="DefaultParagraphFont"/>
    <w:link w:val="Heading3"/>
    <w:uiPriority w:val="9"/>
    <w:rsid w:val="005A17FB"/>
    <w:rPr>
      <w:rFonts w:asciiTheme="majorHAnsi" w:eastAsiaTheme="majorEastAsia" w:hAnsiTheme="majorHAnsi" w:cstheme="majorBidi"/>
      <w:b/>
      <w:bCs/>
      <w:color w:val="4F6228" w:themeColor="accent3" w:themeShade="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emesserlie@fs.fed.us"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5DEAE4-670E-4A7D-90E7-BB88E769C4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3</Pages>
  <Words>741</Words>
  <Characters>4226</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Forest Service</Company>
  <LinksUpToDate>false</LinksUpToDate>
  <CharactersWithSpaces>4958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 Messerlie</dc:creator>
  <cp:lastModifiedBy>Messerlie, Ed -FS</cp:lastModifiedBy>
  <cp:revision>4</cp:revision>
  <dcterms:created xsi:type="dcterms:W3CDTF">2017-02-16T15:17:00Z</dcterms:created>
  <dcterms:modified xsi:type="dcterms:W3CDTF">2017-02-17T16:29:00Z</dcterms:modified>
</cp:coreProperties>
</file>